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70" w:rsidRDefault="00F35A70" w:rsidP="002742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274259" w:rsidRPr="00274259">
        <w:rPr>
          <w:rFonts w:ascii="Times New Roman" w:hAnsi="Times New Roman"/>
          <w:b/>
          <w:sz w:val="28"/>
          <w:szCs w:val="28"/>
        </w:rPr>
        <w:t>нформационно-правово</w:t>
      </w:r>
      <w:r>
        <w:rPr>
          <w:rFonts w:ascii="Times New Roman" w:hAnsi="Times New Roman"/>
          <w:b/>
          <w:sz w:val="28"/>
          <w:szCs w:val="28"/>
        </w:rPr>
        <w:t xml:space="preserve">е обеспечение </w:t>
      </w:r>
    </w:p>
    <w:p w:rsidR="00274259" w:rsidRPr="00274259" w:rsidRDefault="00F35A70" w:rsidP="002742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осужденных и лиц, содержащихся под стражей</w:t>
      </w:r>
    </w:p>
    <w:p w:rsidR="00F35A70" w:rsidRPr="00274259" w:rsidRDefault="00274259" w:rsidP="00F35A70">
      <w:pPr>
        <w:spacing w:before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274259">
        <w:rPr>
          <w:rFonts w:ascii="Times New Roman" w:hAnsi="Times New Roman"/>
          <w:b/>
          <w:i/>
          <w:sz w:val="28"/>
          <w:szCs w:val="28"/>
        </w:rPr>
        <w:t>Выводы и предложения участников конференции</w:t>
      </w:r>
    </w:p>
    <w:p w:rsidR="00274259" w:rsidRPr="00274259" w:rsidRDefault="00274259" w:rsidP="002742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4259" w:rsidRPr="00274259" w:rsidRDefault="00274259" w:rsidP="00274259">
      <w:pPr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ab/>
        <w:t xml:space="preserve">В конференции </w:t>
      </w:r>
      <w:r w:rsidR="00F35A70">
        <w:rPr>
          <w:rFonts w:ascii="Times New Roman" w:hAnsi="Times New Roman"/>
          <w:sz w:val="28"/>
          <w:szCs w:val="28"/>
        </w:rPr>
        <w:t xml:space="preserve">«Оптимальная модель информационно-правового обеспечения учреждений ФСИН» </w:t>
      </w:r>
      <w:r w:rsidRPr="00274259">
        <w:rPr>
          <w:rFonts w:ascii="Times New Roman" w:hAnsi="Times New Roman"/>
          <w:sz w:val="28"/>
          <w:szCs w:val="28"/>
        </w:rPr>
        <w:t>приняли участие представители 30 организаций из 13 регионов, которые в рамках своих функциональных обязанностей отвечают</w:t>
      </w:r>
      <w:r w:rsidR="001D75E0">
        <w:rPr>
          <w:rFonts w:ascii="Times New Roman" w:hAnsi="Times New Roman"/>
          <w:sz w:val="28"/>
          <w:szCs w:val="28"/>
        </w:rPr>
        <w:t xml:space="preserve"> </w:t>
      </w:r>
      <w:r w:rsidRPr="00274259">
        <w:rPr>
          <w:rFonts w:ascii="Times New Roman" w:hAnsi="Times New Roman"/>
          <w:sz w:val="28"/>
          <w:szCs w:val="28"/>
        </w:rPr>
        <w:t xml:space="preserve">на информационно-правовые запросы лиц, содержащихся в уголовно-исполнительной системе, </w:t>
      </w:r>
      <w:r w:rsidR="001D75E0">
        <w:rPr>
          <w:rFonts w:ascii="Times New Roman" w:hAnsi="Times New Roman"/>
          <w:sz w:val="28"/>
          <w:szCs w:val="28"/>
        </w:rPr>
        <w:t>проводят</w:t>
      </w:r>
      <w:r w:rsidRPr="00274259">
        <w:rPr>
          <w:rFonts w:ascii="Times New Roman" w:hAnsi="Times New Roman"/>
          <w:sz w:val="28"/>
          <w:szCs w:val="28"/>
        </w:rPr>
        <w:t xml:space="preserve"> групповые и индивидуальные мероприятия по правовому </w:t>
      </w:r>
      <w:r w:rsidR="001D75E0">
        <w:rPr>
          <w:rFonts w:ascii="Times New Roman" w:hAnsi="Times New Roman"/>
          <w:sz w:val="28"/>
          <w:szCs w:val="28"/>
        </w:rPr>
        <w:t xml:space="preserve">консультированию </w:t>
      </w:r>
      <w:r w:rsidRPr="00274259">
        <w:rPr>
          <w:rFonts w:ascii="Times New Roman" w:hAnsi="Times New Roman"/>
          <w:sz w:val="28"/>
          <w:szCs w:val="28"/>
        </w:rPr>
        <w:t>осужденных, подозреваемых и обвиняемых</w:t>
      </w:r>
      <w:r w:rsidR="001D75E0">
        <w:rPr>
          <w:rFonts w:ascii="Times New Roman" w:hAnsi="Times New Roman"/>
          <w:sz w:val="28"/>
          <w:szCs w:val="28"/>
        </w:rPr>
        <w:t>.</w:t>
      </w:r>
    </w:p>
    <w:p w:rsidR="00274259" w:rsidRPr="00274259" w:rsidRDefault="00274259" w:rsidP="0027425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ab/>
        <w:t xml:space="preserve">После заслушивания и обсуждения докладов и сообщений об опыте работы применительно к затронутых проблемам </w:t>
      </w:r>
      <w:r w:rsidRPr="00274259">
        <w:rPr>
          <w:rFonts w:ascii="Times New Roman" w:hAnsi="Times New Roman"/>
          <w:b/>
          <w:i/>
          <w:sz w:val="28"/>
          <w:szCs w:val="28"/>
        </w:rPr>
        <w:t xml:space="preserve">участники пришли к следующим </w:t>
      </w:r>
      <w:r w:rsidRPr="00274259">
        <w:rPr>
          <w:rFonts w:ascii="Times New Roman" w:hAnsi="Times New Roman"/>
          <w:b/>
          <w:i/>
          <w:sz w:val="28"/>
          <w:szCs w:val="28"/>
          <w:u w:val="single"/>
        </w:rPr>
        <w:t>выводам</w:t>
      </w:r>
      <w:r w:rsidRPr="00274259">
        <w:rPr>
          <w:rFonts w:ascii="Times New Roman" w:hAnsi="Times New Roman"/>
          <w:b/>
          <w:i/>
          <w:sz w:val="28"/>
          <w:szCs w:val="28"/>
        </w:rPr>
        <w:t>:</w:t>
      </w:r>
    </w:p>
    <w:p w:rsidR="00274259" w:rsidRPr="00274259" w:rsidRDefault="00274259" w:rsidP="0027425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>полноценное обеспечение доступа осужденных к правовой и социально значимой информации соответствует статье 9, ч.1 Уголовно-исполнительного кодекса РФ «Исправление осужденных и его основные средства»;</w:t>
      </w:r>
    </w:p>
    <w:p w:rsidR="00274259" w:rsidRPr="00274259" w:rsidRDefault="00274259" w:rsidP="0027425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>возможность беспрепятственно пользоваться источниками правовой информации в местах принудительного содержания является необходимым условием эффективного правового воспитания и способствует преодолению правового нигилизма в среде заключенных, профилактике конфликтов и недоверия между ними, стимулируют их законопослушное поведение и осознание ценностей права на основе уважения достоинства каждого человека;</w:t>
      </w:r>
    </w:p>
    <w:p w:rsidR="00274259" w:rsidRPr="00274259" w:rsidRDefault="00274259" w:rsidP="0027425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 xml:space="preserve">в условиях длительной изоляции от общества для ресоциализации осужденных особенно значима информация общедоступного характера; </w:t>
      </w:r>
    </w:p>
    <w:p w:rsidR="00274259" w:rsidRPr="00274259" w:rsidRDefault="00274259" w:rsidP="0027425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>спрос на информацию, в том числе правовую, в настоящее время удовлетворяется далеко не полностью, во многих библиотеках учреждений ФСИН полностью отсутствует актуальная юридическая литература);</w:t>
      </w:r>
    </w:p>
    <w:p w:rsidR="00274259" w:rsidRPr="00274259" w:rsidRDefault="00274259" w:rsidP="0027425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>потребности осужденных и лиц, содержащихся под стражей, в основном, удовлетворяется за счет сторонних организаций - об этом свидетельствуют десятки тысяч обращений, поступающих в адрес уполномоченных по правам человека и в некоммерческие организации;</w:t>
      </w:r>
    </w:p>
    <w:p w:rsidR="00274259" w:rsidRPr="00274259" w:rsidRDefault="00274259" w:rsidP="0027425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>информационно-правовой вакуум усиливает недоверие заключенных к органам государственной власти, омрачает психологическую обстановку в местах содержания, негативно сказывается на достижении целей наказания и задач, указанных в ст. 1, ч.2 УИК РФ: «охрана … прав, свобод и законных интересов, оказание осужденным помощи в социальной адаптации»;</w:t>
      </w:r>
    </w:p>
    <w:p w:rsidR="00274259" w:rsidRPr="00274259" w:rsidRDefault="00274259" w:rsidP="0027425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lastRenderedPageBreak/>
        <w:t xml:space="preserve">современный уровень развития информационно-коммуникационных технологий открывает широкие возможности получения правовой и иной информации в закрытых учреждениях; </w:t>
      </w:r>
    </w:p>
    <w:p w:rsidR="00274259" w:rsidRPr="00274259" w:rsidRDefault="00274259" w:rsidP="0027425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 xml:space="preserve">организация ограниченного и контролируемого доступа к сети «Интернет», использование электронных устройств для получения и хранения информации в учреждениях ФСИН без ущерба для безопасности и обеспечения законных интересов заключенных, по мнению </w:t>
      </w:r>
      <w:r w:rsidRPr="00274259">
        <w:rPr>
          <w:rFonts w:ascii="Times New Roman" w:hAnsi="Times New Roman"/>
          <w:sz w:val="28"/>
          <w:szCs w:val="28"/>
          <w:lang w:val="en-US"/>
        </w:rPr>
        <w:t>IT</w:t>
      </w:r>
      <w:r w:rsidRPr="00274259">
        <w:rPr>
          <w:rFonts w:ascii="Times New Roman" w:hAnsi="Times New Roman"/>
          <w:sz w:val="28"/>
          <w:szCs w:val="28"/>
        </w:rPr>
        <w:t>-экспертов, не представляют сложности с технической точки зрения.</w:t>
      </w:r>
    </w:p>
    <w:p w:rsidR="00274259" w:rsidRPr="00274259" w:rsidRDefault="00274259" w:rsidP="00274259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5A70" w:rsidRDefault="00274259" w:rsidP="00F35A70">
      <w:pPr>
        <w:spacing w:line="259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74259">
        <w:rPr>
          <w:rFonts w:ascii="Times New Roman" w:hAnsi="Times New Roman"/>
          <w:b/>
          <w:i/>
          <w:sz w:val="28"/>
          <w:szCs w:val="28"/>
        </w:rPr>
        <w:t xml:space="preserve">В связи с этим считаем необходимым предложить Рабочей группе Министерства юстиции рассмотреть некоторые меры конкретного и более общего характера. </w:t>
      </w:r>
    </w:p>
    <w:p w:rsidR="00193AC9" w:rsidRPr="00274259" w:rsidRDefault="00193AC9" w:rsidP="00F35A70">
      <w:pPr>
        <w:spacing w:line="259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4259" w:rsidRPr="00274259" w:rsidRDefault="00274259" w:rsidP="00F35A70">
      <w:pPr>
        <w:numPr>
          <w:ilvl w:val="0"/>
          <w:numId w:val="15"/>
        </w:numPr>
        <w:spacing w:before="240"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b/>
          <w:sz w:val="28"/>
          <w:szCs w:val="28"/>
        </w:rPr>
        <w:t>Конкретные меры организационного характера</w:t>
      </w:r>
    </w:p>
    <w:p w:rsidR="00274259" w:rsidRPr="00274259" w:rsidRDefault="00274259" w:rsidP="00274259">
      <w:pPr>
        <w:spacing w:after="160" w:line="259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 xml:space="preserve">(для реализации в краткосрочный период) </w:t>
      </w:r>
    </w:p>
    <w:p w:rsidR="00274259" w:rsidRPr="00274259" w:rsidRDefault="00274259" w:rsidP="00274259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 xml:space="preserve">Изыскать возможность материально-технического обеспечения учреждений ФСИН в целях их подключения к бесплатному официальному правовому порталу </w:t>
      </w:r>
      <w:hyperlink r:id="rId7" w:history="1">
        <w:r w:rsidRPr="00274259">
          <w:rPr>
            <w:rFonts w:ascii="Times New Roman" w:hAnsi="Times New Roman"/>
            <w:color w:val="0000FF"/>
            <w:sz w:val="28"/>
            <w:szCs w:val="28"/>
            <w:u w:val="single"/>
          </w:rPr>
          <w:t>http://pravo.gov.ru/</w:t>
        </w:r>
      </w:hyperlink>
      <w:r w:rsidRPr="00274259">
        <w:rPr>
          <w:rFonts w:ascii="Times New Roman" w:hAnsi="Times New Roman"/>
          <w:color w:val="0000FF"/>
          <w:sz w:val="28"/>
          <w:szCs w:val="28"/>
          <w:u w:val="single"/>
        </w:rPr>
        <w:t>,</w:t>
      </w:r>
      <w:r w:rsidRPr="0027425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74259">
        <w:rPr>
          <w:rFonts w:ascii="Times New Roman" w:hAnsi="Times New Roman"/>
          <w:sz w:val="28"/>
          <w:szCs w:val="28"/>
        </w:rPr>
        <w:t>к системе ГАС «Правосудие», Национальной Электронной Библиотеке (нэб.рф) и т.п., разрешив контролируемый доступ к ним заключенных;</w:t>
      </w:r>
    </w:p>
    <w:p w:rsidR="00274259" w:rsidRPr="00274259" w:rsidRDefault="00274259" w:rsidP="00274259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 xml:space="preserve">Распространить право пользования электронными книгами не только на осужденных, содержащихся в облегченных условиях, но и на другие категории лиц, содержащихся в местах принудительного содержания, ограничив их контент правовой информацией и установив порядок их хранения и выдачи по согласованию с должностными лицами УИС; </w:t>
      </w:r>
    </w:p>
    <w:p w:rsidR="00274259" w:rsidRPr="00274259" w:rsidRDefault="00274259" w:rsidP="00274259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>Разрешить заключенным без ограничений получать юридическую литературу, издания и материалы правового характера от любых физических и юридических лиц - в зависимости от типа учреждения ФСИН и условий их работы;</w:t>
      </w:r>
    </w:p>
    <w:p w:rsidR="00274259" w:rsidRPr="00274259" w:rsidRDefault="00274259" w:rsidP="00274259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>Согласовать организацию подписки на «Российскую газету» за счет средств федерального бюджета из расчета один экземпляр на каждые 50 осужденных, находящихся в исправительной колонии, или 10 экз. Для каждой библиотеки СИЗО;</w:t>
      </w:r>
    </w:p>
    <w:p w:rsidR="00274259" w:rsidRPr="00274259" w:rsidRDefault="00274259" w:rsidP="00274259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>Разрешить использование оргсредств и расходных материалов учреждения для копирования и вывода на печать выдержек из необходимых заключенным нормативных правовых актов и комментариев к ним - по льготной цене или безвозмездно при согласовании с ответственным должностным лицом и в оговоренном нормативно объеме;</w:t>
      </w:r>
    </w:p>
    <w:p w:rsidR="00274259" w:rsidRPr="00274259" w:rsidRDefault="00274259" w:rsidP="00274259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>Урегулировать порядок пополнения фондов библиотек учреждений ФСИН России, ввести штатную должность гражданского персонала по специальности «библиотекарь» - путем внесения изменений и дополнений в УИК РФ, Федеральный закон № 103-ФЗ "О содержании под стражей подозреваемых и обвиняемых в совершении преступлений", приведя их в соответствие с требованиями ФЗ «О библиотечном деле»;</w:t>
      </w:r>
    </w:p>
    <w:p w:rsidR="00274259" w:rsidRPr="00274259" w:rsidRDefault="00274259" w:rsidP="00274259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lastRenderedPageBreak/>
        <w:t xml:space="preserve">Установить нормативные требования к наличию и размещению на территории учреждения ФСИН информационных терминалов, обеспечить отвечающий спросу порядок доступа к ним и получения при работе с ними печатных копий; </w:t>
      </w:r>
    </w:p>
    <w:p w:rsidR="00274259" w:rsidRPr="00274259" w:rsidRDefault="00274259" w:rsidP="00274259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>Закрепить нормативно возможность, порядок и материально-техническое обеспечение централизованного распространения по учреждениям ФСИН актуальной правовой информацией на внешних носителях (</w:t>
      </w:r>
      <w:r w:rsidRPr="00274259">
        <w:rPr>
          <w:rFonts w:ascii="Times New Roman" w:hAnsi="Times New Roman"/>
          <w:sz w:val="28"/>
          <w:szCs w:val="28"/>
          <w:lang w:val="en-US"/>
        </w:rPr>
        <w:t>CD</w:t>
      </w:r>
      <w:r w:rsidRPr="00274259">
        <w:rPr>
          <w:rFonts w:ascii="Times New Roman" w:hAnsi="Times New Roman"/>
          <w:sz w:val="28"/>
          <w:szCs w:val="28"/>
        </w:rPr>
        <w:t>-дисках, флешкартах и т.д.);</w:t>
      </w:r>
    </w:p>
    <w:p w:rsidR="00274259" w:rsidRPr="00274259" w:rsidRDefault="00274259" w:rsidP="00274259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 xml:space="preserve">Предоставить возможность иметь при себе юридическую литературу и канцелярские принадлежности лицам, содержащимся в штрафных изоляторах и помещениях камерного типа; </w:t>
      </w:r>
    </w:p>
    <w:p w:rsidR="00274259" w:rsidRPr="00193AC9" w:rsidRDefault="00274259" w:rsidP="00193AC9">
      <w:pPr>
        <w:numPr>
          <w:ilvl w:val="1"/>
          <w:numId w:val="15"/>
        </w:numPr>
        <w:spacing w:after="160" w:line="259" w:lineRule="auto"/>
        <w:ind w:left="851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>Обеспечить финансирование и осуществление переводов на иностранные языки, а также на азбуку Брайля, основных нормативных правовых актов, прежде всего Правил внутреннего распорядка ИУ и СИЗО, в количестве, соответствующем минимальной потребности в них для граждан иностранных государств и лиц без гражданства, начиная с содержащихся в СИЗО и ЦВСИГ.</w:t>
      </w:r>
    </w:p>
    <w:p w:rsidR="00274259" w:rsidRPr="00274259" w:rsidRDefault="00274259" w:rsidP="00274259">
      <w:pPr>
        <w:numPr>
          <w:ilvl w:val="0"/>
          <w:numId w:val="15"/>
        </w:numPr>
        <w:spacing w:before="240" w:after="160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b/>
          <w:sz w:val="28"/>
          <w:szCs w:val="28"/>
        </w:rPr>
        <w:t xml:space="preserve">Меры </w:t>
      </w:r>
      <w:bookmarkStart w:id="0" w:name="_GoBack"/>
      <w:bookmarkEnd w:id="0"/>
      <w:r w:rsidRPr="00274259">
        <w:rPr>
          <w:rFonts w:ascii="Times New Roman" w:hAnsi="Times New Roman"/>
          <w:b/>
          <w:sz w:val="28"/>
          <w:szCs w:val="28"/>
        </w:rPr>
        <w:t xml:space="preserve">общего характера </w:t>
      </w:r>
    </w:p>
    <w:p w:rsidR="00274259" w:rsidRPr="00274259" w:rsidRDefault="00274259" w:rsidP="00274259">
      <w:pPr>
        <w:numPr>
          <w:ilvl w:val="1"/>
          <w:numId w:val="15"/>
        </w:numPr>
        <w:spacing w:before="240"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>Сформулировать понятие «малоимущие граждане из числа осужденных и лиц, содержащихся под стражей» и распространить на них действие Федерального закона об оказании бесплатной юридической помощи;</w:t>
      </w:r>
    </w:p>
    <w:p w:rsidR="00274259" w:rsidRPr="00274259" w:rsidRDefault="00274259" w:rsidP="00274259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>Закрепить в Уголовно-исполнительном кодексе РФ обязанность руководства органов и учреждений ФСИН предоставлять доступ государственным органам и организациями гражданского общества с целью проведения групповых мероприятий по правовому просвещению и индивидуальных правовых консультаций;</w:t>
      </w:r>
    </w:p>
    <w:p w:rsidR="00274259" w:rsidRPr="00274259" w:rsidRDefault="00274259" w:rsidP="00274259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 xml:space="preserve">Разработать нормативные положения, регулирующие полноценный доступ к публичной информации правового характера в учреждениях ФСИН, в целях создания благоприятных условий для ресоциализации и адаптации осужденных; </w:t>
      </w:r>
    </w:p>
    <w:p w:rsidR="00274259" w:rsidRPr="00274259" w:rsidRDefault="00274259" w:rsidP="00274259">
      <w:pPr>
        <w:numPr>
          <w:ilvl w:val="1"/>
          <w:numId w:val="15"/>
        </w:num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>Включить в ежегодные показатели деятельности территориальных органов ФСИН количественные показатели оснащенности учреждений юридической литературой, техническими средствами доступа к правовой информации и пользования ею, в том числе в электронном и печатном виде;</w:t>
      </w:r>
    </w:p>
    <w:p w:rsidR="00274259" w:rsidRPr="00274259" w:rsidRDefault="00274259" w:rsidP="00274259">
      <w:pPr>
        <w:numPr>
          <w:ilvl w:val="1"/>
          <w:numId w:val="15"/>
        </w:numPr>
        <w:spacing w:before="240" w:after="160"/>
        <w:contextualSpacing/>
        <w:jc w:val="both"/>
        <w:rPr>
          <w:rFonts w:ascii="Times New Roman" w:hAnsi="Times New Roman"/>
          <w:sz w:val="28"/>
          <w:szCs w:val="28"/>
        </w:rPr>
      </w:pPr>
      <w:r w:rsidRPr="00274259">
        <w:rPr>
          <w:rFonts w:ascii="Times New Roman" w:hAnsi="Times New Roman"/>
          <w:sz w:val="28"/>
          <w:szCs w:val="28"/>
        </w:rPr>
        <w:t xml:space="preserve">Рекомендовать территориальным органам ФСИН проработать меры эффективного информационно-правового обеспечения заключенных и сотрудников учреждений с использованием региональных ресурсов, в том числе, создать рабочие группы, в состав которых включить представителей уполномоченных правам человека и ОНК в субъектах РФ, общественных советов при территориальных управлениях ФСИН и региональных органов государственной власти, специалистов данного профиля. </w:t>
      </w:r>
    </w:p>
    <w:p w:rsidR="0052318A" w:rsidRDefault="0052318A" w:rsidP="0052318A">
      <w:pPr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52318A" w:rsidRPr="00BA6477" w:rsidRDefault="0052318A" w:rsidP="00BA6477">
      <w:pPr>
        <w:spacing w:after="24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Москва, 21 мая 2018 г.</w:t>
      </w:r>
    </w:p>
    <w:sectPr w:rsidR="0052318A" w:rsidRPr="00BA6477" w:rsidSect="00193AC9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84" w:right="1077" w:bottom="426" w:left="992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A1" w:rsidRDefault="00A02DA1">
      <w:r>
        <w:separator/>
      </w:r>
    </w:p>
  </w:endnote>
  <w:endnote w:type="continuationSeparator" w:id="0">
    <w:p w:rsidR="00A02DA1" w:rsidRDefault="00A0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5A9" w:rsidRDefault="00547621" w:rsidP="00B343D7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425A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25A9">
      <w:rPr>
        <w:rStyle w:val="ab"/>
        <w:noProof/>
      </w:rPr>
      <w:t>1</w:t>
    </w:r>
    <w:r>
      <w:rPr>
        <w:rStyle w:val="ab"/>
      </w:rPr>
      <w:fldChar w:fldCharType="end"/>
    </w:r>
  </w:p>
  <w:p w:rsidR="008425A9" w:rsidRDefault="008425A9" w:rsidP="00B343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5A9" w:rsidRPr="00FB6378" w:rsidRDefault="00547621" w:rsidP="00B343D7">
    <w:pPr>
      <w:pStyle w:val="a6"/>
      <w:framePr w:wrap="around" w:vAnchor="text" w:hAnchor="margin" w:xAlign="right" w:y="1"/>
      <w:spacing w:after="0"/>
      <w:ind w:left="0"/>
      <w:rPr>
        <w:rStyle w:val="ab"/>
        <w:rFonts w:ascii="Arial" w:hAnsi="Arial" w:cs="Arial"/>
        <w:sz w:val="22"/>
        <w:szCs w:val="22"/>
      </w:rPr>
    </w:pPr>
    <w:r w:rsidRPr="00FB6378">
      <w:rPr>
        <w:rStyle w:val="ab"/>
        <w:rFonts w:ascii="Arial" w:hAnsi="Arial" w:cs="Arial"/>
        <w:sz w:val="22"/>
        <w:szCs w:val="22"/>
      </w:rPr>
      <w:fldChar w:fldCharType="begin"/>
    </w:r>
    <w:r w:rsidR="008425A9" w:rsidRPr="00FB6378">
      <w:rPr>
        <w:rStyle w:val="ab"/>
        <w:rFonts w:ascii="Arial" w:hAnsi="Arial" w:cs="Arial"/>
        <w:sz w:val="22"/>
        <w:szCs w:val="22"/>
      </w:rPr>
      <w:instrText xml:space="preserve">PAGE  </w:instrText>
    </w:r>
    <w:r w:rsidRPr="00FB6378">
      <w:rPr>
        <w:rStyle w:val="ab"/>
        <w:rFonts w:ascii="Arial" w:hAnsi="Arial" w:cs="Arial"/>
        <w:sz w:val="22"/>
        <w:szCs w:val="22"/>
      </w:rPr>
      <w:fldChar w:fldCharType="separate"/>
    </w:r>
    <w:r w:rsidR="00C23DE8">
      <w:rPr>
        <w:rStyle w:val="ab"/>
        <w:rFonts w:ascii="Arial" w:hAnsi="Arial" w:cs="Arial"/>
        <w:noProof/>
        <w:sz w:val="22"/>
        <w:szCs w:val="22"/>
      </w:rPr>
      <w:t>3</w:t>
    </w:r>
    <w:r w:rsidRPr="00FB6378">
      <w:rPr>
        <w:rStyle w:val="ab"/>
        <w:rFonts w:ascii="Arial" w:hAnsi="Arial" w:cs="Arial"/>
        <w:sz w:val="22"/>
        <w:szCs w:val="22"/>
      </w:rPr>
      <w:fldChar w:fldCharType="end"/>
    </w:r>
  </w:p>
  <w:p w:rsidR="008425A9" w:rsidRPr="004D71A7" w:rsidRDefault="008425A9" w:rsidP="00B343D7">
    <w:pPr>
      <w:pStyle w:val="a6"/>
      <w:tabs>
        <w:tab w:val="clear" w:pos="4677"/>
        <w:tab w:val="clear" w:pos="9355"/>
        <w:tab w:val="right" w:pos="0"/>
      </w:tabs>
      <w:ind w:left="0"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88"/>
      <w:gridCol w:w="2749"/>
    </w:tblGrid>
    <w:tr w:rsidR="009D0362" w:rsidRPr="00501D5F" w:rsidTr="00274259">
      <w:tc>
        <w:tcPr>
          <w:tcW w:w="7088" w:type="dxa"/>
          <w:tcBorders>
            <w:top w:val="single" w:sz="4" w:space="0" w:color="auto"/>
          </w:tcBorders>
          <w:shd w:val="clear" w:color="auto" w:fill="auto"/>
        </w:tcPr>
        <w:p w:rsidR="00FF01C8" w:rsidRDefault="00517DB9" w:rsidP="00A96BFE">
          <w:pPr>
            <w:pBdr>
              <w:top w:val="single" w:sz="4" w:space="6" w:color="auto"/>
            </w:pBd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="009D0362" w:rsidRPr="00110D1F">
            <w:rPr>
              <w:sz w:val="18"/>
              <w:szCs w:val="18"/>
            </w:rPr>
            <w:t>Проект</w:t>
          </w:r>
          <w:r w:rsidR="008224EA">
            <w:rPr>
              <w:sz w:val="18"/>
              <w:szCs w:val="18"/>
            </w:rPr>
            <w:t xml:space="preserve"> </w:t>
          </w:r>
          <w:r w:rsidR="008224EA" w:rsidRPr="008224EA">
            <w:rPr>
              <w:sz w:val="18"/>
              <w:szCs w:val="18"/>
            </w:rPr>
            <w:t>«От правовой информированности к правовой защищенности»</w:t>
          </w:r>
          <w:r w:rsidR="009D0362" w:rsidRPr="00110D1F">
            <w:rPr>
              <w:sz w:val="18"/>
              <w:szCs w:val="18"/>
            </w:rPr>
            <w:t xml:space="preserve"> </w:t>
          </w:r>
        </w:p>
        <w:p w:rsidR="00D1227D" w:rsidRDefault="009D0362" w:rsidP="00A96BFE">
          <w:pPr>
            <w:pBdr>
              <w:top w:val="single" w:sz="4" w:space="6" w:color="auto"/>
            </w:pBdr>
            <w:jc w:val="right"/>
            <w:rPr>
              <w:sz w:val="18"/>
              <w:szCs w:val="18"/>
            </w:rPr>
          </w:pPr>
          <w:r w:rsidRPr="00110D1F">
            <w:rPr>
              <w:sz w:val="18"/>
              <w:szCs w:val="18"/>
            </w:rPr>
            <w:t>выполняется с использованием гранта</w:t>
          </w:r>
          <w:r w:rsidR="00321548">
            <w:rPr>
              <w:sz w:val="18"/>
              <w:szCs w:val="18"/>
            </w:rPr>
            <w:t xml:space="preserve"> </w:t>
          </w:r>
          <w:r w:rsidRPr="00110D1F">
            <w:rPr>
              <w:sz w:val="18"/>
              <w:szCs w:val="18"/>
            </w:rPr>
            <w:t xml:space="preserve">Президента Российской Федерации </w:t>
          </w:r>
        </w:p>
        <w:p w:rsidR="009D0362" w:rsidRPr="00110D1F" w:rsidRDefault="009D0362" w:rsidP="00D1227D">
          <w:pPr>
            <w:jc w:val="right"/>
            <w:rPr>
              <w:sz w:val="18"/>
              <w:szCs w:val="18"/>
            </w:rPr>
          </w:pPr>
          <w:r w:rsidRPr="00110D1F">
            <w:rPr>
              <w:sz w:val="18"/>
              <w:szCs w:val="18"/>
            </w:rPr>
            <w:t>на развитие гражданского общества, предос</w:t>
          </w:r>
          <w:r w:rsidR="00517DB9">
            <w:rPr>
              <w:sz w:val="18"/>
              <w:szCs w:val="18"/>
            </w:rPr>
            <w:t xml:space="preserve">тавленного Фондом президентских </w:t>
          </w:r>
          <w:r w:rsidRPr="00110D1F">
            <w:rPr>
              <w:sz w:val="18"/>
              <w:szCs w:val="18"/>
            </w:rPr>
            <w:t>грантов</w:t>
          </w:r>
        </w:p>
      </w:tc>
      <w:tc>
        <w:tcPr>
          <w:tcW w:w="2749" w:type="dxa"/>
          <w:tcBorders>
            <w:top w:val="single" w:sz="4" w:space="0" w:color="auto"/>
          </w:tcBorders>
          <w:shd w:val="clear" w:color="auto" w:fill="auto"/>
        </w:tcPr>
        <w:p w:rsidR="009D0362" w:rsidRPr="00501D5F" w:rsidRDefault="000B175B" w:rsidP="00A96BFE">
          <w:pPr>
            <w:pBdr>
              <w:top w:val="single" w:sz="4" w:space="6" w:color="auto"/>
            </w:pBdr>
            <w:spacing w:after="240"/>
            <w:rPr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1644015" cy="577215"/>
                <wp:effectExtent l="0" t="0" r="0" b="0"/>
                <wp:docPr id="1" name="Рисунок 1" descr="img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01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5A9" w:rsidRPr="00A51513" w:rsidRDefault="008425A9" w:rsidP="00A51513">
    <w:pPr>
      <w:pStyle w:val="a6"/>
      <w:spacing w:after="0" w:line="120" w:lineRule="auto"/>
      <w:ind w:left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A1" w:rsidRDefault="00A02DA1">
      <w:r>
        <w:separator/>
      </w:r>
    </w:p>
  </w:footnote>
  <w:footnote w:type="continuationSeparator" w:id="0">
    <w:p w:rsidR="00A02DA1" w:rsidRDefault="00A0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A3" w:rsidRDefault="008B79A3" w:rsidP="009E14DD">
    <w:pPr>
      <w:pStyle w:val="ad"/>
      <w:spacing w:line="24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C8A"/>
    <w:multiLevelType w:val="hybridMultilevel"/>
    <w:tmpl w:val="64AA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F4E"/>
    <w:multiLevelType w:val="hybridMultilevel"/>
    <w:tmpl w:val="64AA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69B5"/>
    <w:multiLevelType w:val="hybridMultilevel"/>
    <w:tmpl w:val="FD962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814E3"/>
    <w:multiLevelType w:val="hybridMultilevel"/>
    <w:tmpl w:val="9754150A"/>
    <w:lvl w:ilvl="0" w:tplc="13D41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929D4"/>
    <w:multiLevelType w:val="hybridMultilevel"/>
    <w:tmpl w:val="64AA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047D"/>
    <w:multiLevelType w:val="hybridMultilevel"/>
    <w:tmpl w:val="39002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E3109"/>
    <w:multiLevelType w:val="hybridMultilevel"/>
    <w:tmpl w:val="96F25134"/>
    <w:lvl w:ilvl="0" w:tplc="06BE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7556B"/>
    <w:multiLevelType w:val="hybridMultilevel"/>
    <w:tmpl w:val="5E1A9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358F4"/>
    <w:multiLevelType w:val="hybridMultilevel"/>
    <w:tmpl w:val="84B6C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90B09"/>
    <w:multiLevelType w:val="hybridMultilevel"/>
    <w:tmpl w:val="79426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137C5"/>
    <w:multiLevelType w:val="hybridMultilevel"/>
    <w:tmpl w:val="946C8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B007857"/>
    <w:multiLevelType w:val="hybridMultilevel"/>
    <w:tmpl w:val="D5D04256"/>
    <w:lvl w:ilvl="0" w:tplc="BE80D36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0F4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E248FE"/>
    <w:multiLevelType w:val="hybridMultilevel"/>
    <w:tmpl w:val="64AA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00E8C"/>
    <w:multiLevelType w:val="hybridMultilevel"/>
    <w:tmpl w:val="47D639F6"/>
    <w:lvl w:ilvl="0" w:tplc="506473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1D9"/>
    <w:rsid w:val="00002738"/>
    <w:rsid w:val="00007157"/>
    <w:rsid w:val="00010ADC"/>
    <w:rsid w:val="00014101"/>
    <w:rsid w:val="00016756"/>
    <w:rsid w:val="00026A9B"/>
    <w:rsid w:val="0003302B"/>
    <w:rsid w:val="00042D52"/>
    <w:rsid w:val="000434C6"/>
    <w:rsid w:val="000436F9"/>
    <w:rsid w:val="00053996"/>
    <w:rsid w:val="0006381D"/>
    <w:rsid w:val="00063CB7"/>
    <w:rsid w:val="000651C3"/>
    <w:rsid w:val="0007705A"/>
    <w:rsid w:val="0007789A"/>
    <w:rsid w:val="000807EF"/>
    <w:rsid w:val="00091055"/>
    <w:rsid w:val="000A07F6"/>
    <w:rsid w:val="000A1F52"/>
    <w:rsid w:val="000A362D"/>
    <w:rsid w:val="000B175B"/>
    <w:rsid w:val="000B2B71"/>
    <w:rsid w:val="000B5035"/>
    <w:rsid w:val="000C0960"/>
    <w:rsid w:val="000C2405"/>
    <w:rsid w:val="000C468C"/>
    <w:rsid w:val="000C7665"/>
    <w:rsid w:val="000D407A"/>
    <w:rsid w:val="000D68F4"/>
    <w:rsid w:val="000E0B32"/>
    <w:rsid w:val="000F462B"/>
    <w:rsid w:val="001024F7"/>
    <w:rsid w:val="00110D1F"/>
    <w:rsid w:val="001111AF"/>
    <w:rsid w:val="00113D59"/>
    <w:rsid w:val="001172E5"/>
    <w:rsid w:val="00126F18"/>
    <w:rsid w:val="00130CD1"/>
    <w:rsid w:val="00134A59"/>
    <w:rsid w:val="00143510"/>
    <w:rsid w:val="001522C4"/>
    <w:rsid w:val="00163DD4"/>
    <w:rsid w:val="00175A4B"/>
    <w:rsid w:val="00182849"/>
    <w:rsid w:val="00183023"/>
    <w:rsid w:val="001871FB"/>
    <w:rsid w:val="00190F1B"/>
    <w:rsid w:val="00193AC9"/>
    <w:rsid w:val="001A0849"/>
    <w:rsid w:val="001B3398"/>
    <w:rsid w:val="001B561B"/>
    <w:rsid w:val="001B5791"/>
    <w:rsid w:val="001B5F8E"/>
    <w:rsid w:val="001C28F3"/>
    <w:rsid w:val="001C3DF1"/>
    <w:rsid w:val="001D0799"/>
    <w:rsid w:val="001D4797"/>
    <w:rsid w:val="001D75E0"/>
    <w:rsid w:val="001E0A87"/>
    <w:rsid w:val="001E1220"/>
    <w:rsid w:val="001E593A"/>
    <w:rsid w:val="001E6FD2"/>
    <w:rsid w:val="001F29AC"/>
    <w:rsid w:val="001F3695"/>
    <w:rsid w:val="001F43FC"/>
    <w:rsid w:val="002018C0"/>
    <w:rsid w:val="00205DD5"/>
    <w:rsid w:val="00211750"/>
    <w:rsid w:val="00212C5C"/>
    <w:rsid w:val="00213711"/>
    <w:rsid w:val="002139A0"/>
    <w:rsid w:val="00215FB8"/>
    <w:rsid w:val="0021780F"/>
    <w:rsid w:val="0022079E"/>
    <w:rsid w:val="002307C8"/>
    <w:rsid w:val="00243330"/>
    <w:rsid w:val="0024423D"/>
    <w:rsid w:val="002538EC"/>
    <w:rsid w:val="00256BAD"/>
    <w:rsid w:val="00260A90"/>
    <w:rsid w:val="002613A3"/>
    <w:rsid w:val="00265D49"/>
    <w:rsid w:val="00265EF9"/>
    <w:rsid w:val="00274259"/>
    <w:rsid w:val="00275F55"/>
    <w:rsid w:val="00287FC9"/>
    <w:rsid w:val="002939EA"/>
    <w:rsid w:val="00295CC9"/>
    <w:rsid w:val="002A7526"/>
    <w:rsid w:val="002B2A9B"/>
    <w:rsid w:val="002C3811"/>
    <w:rsid w:val="002C6DA8"/>
    <w:rsid w:val="002C7274"/>
    <w:rsid w:val="002D5E2A"/>
    <w:rsid w:val="002E3432"/>
    <w:rsid w:val="002E6EE5"/>
    <w:rsid w:val="002F12BB"/>
    <w:rsid w:val="002F69BE"/>
    <w:rsid w:val="003011C1"/>
    <w:rsid w:val="00303458"/>
    <w:rsid w:val="00304693"/>
    <w:rsid w:val="00304B43"/>
    <w:rsid w:val="003128B5"/>
    <w:rsid w:val="00321548"/>
    <w:rsid w:val="00333213"/>
    <w:rsid w:val="003334A2"/>
    <w:rsid w:val="00337554"/>
    <w:rsid w:val="0034073C"/>
    <w:rsid w:val="00347CF1"/>
    <w:rsid w:val="003607A5"/>
    <w:rsid w:val="0036196B"/>
    <w:rsid w:val="003627B7"/>
    <w:rsid w:val="00362EA1"/>
    <w:rsid w:val="00366F3C"/>
    <w:rsid w:val="0037407A"/>
    <w:rsid w:val="003769F2"/>
    <w:rsid w:val="00381C0E"/>
    <w:rsid w:val="003879CE"/>
    <w:rsid w:val="00393AF6"/>
    <w:rsid w:val="0039778F"/>
    <w:rsid w:val="003A10DB"/>
    <w:rsid w:val="003A5121"/>
    <w:rsid w:val="003B3555"/>
    <w:rsid w:val="003B7380"/>
    <w:rsid w:val="003C0F6E"/>
    <w:rsid w:val="003C16C4"/>
    <w:rsid w:val="003C7B35"/>
    <w:rsid w:val="003D2FB1"/>
    <w:rsid w:val="003E0532"/>
    <w:rsid w:val="003E29E0"/>
    <w:rsid w:val="003E4957"/>
    <w:rsid w:val="003E51F3"/>
    <w:rsid w:val="003F0BC1"/>
    <w:rsid w:val="003F544C"/>
    <w:rsid w:val="00402977"/>
    <w:rsid w:val="00405B6F"/>
    <w:rsid w:val="00407EFE"/>
    <w:rsid w:val="0041442B"/>
    <w:rsid w:val="00420FA1"/>
    <w:rsid w:val="00426CC8"/>
    <w:rsid w:val="004317F7"/>
    <w:rsid w:val="00433601"/>
    <w:rsid w:val="0043545E"/>
    <w:rsid w:val="004354F1"/>
    <w:rsid w:val="004428AD"/>
    <w:rsid w:val="00452900"/>
    <w:rsid w:val="00455A9B"/>
    <w:rsid w:val="004705AF"/>
    <w:rsid w:val="004724EC"/>
    <w:rsid w:val="004835E1"/>
    <w:rsid w:val="0048471E"/>
    <w:rsid w:val="0049374D"/>
    <w:rsid w:val="004976F1"/>
    <w:rsid w:val="004A102D"/>
    <w:rsid w:val="004A27EC"/>
    <w:rsid w:val="004B0AEC"/>
    <w:rsid w:val="004C1814"/>
    <w:rsid w:val="004C2F65"/>
    <w:rsid w:val="004C4144"/>
    <w:rsid w:val="004C6973"/>
    <w:rsid w:val="004D32FC"/>
    <w:rsid w:val="004D70F8"/>
    <w:rsid w:val="004E38C5"/>
    <w:rsid w:val="004E3A75"/>
    <w:rsid w:val="004E4A65"/>
    <w:rsid w:val="004E63A0"/>
    <w:rsid w:val="004F7AF1"/>
    <w:rsid w:val="00501D5F"/>
    <w:rsid w:val="005025DB"/>
    <w:rsid w:val="00503BD9"/>
    <w:rsid w:val="00511E4B"/>
    <w:rsid w:val="00517DB9"/>
    <w:rsid w:val="005223AA"/>
    <w:rsid w:val="0052318A"/>
    <w:rsid w:val="00541EFA"/>
    <w:rsid w:val="00546E7D"/>
    <w:rsid w:val="00547621"/>
    <w:rsid w:val="00551063"/>
    <w:rsid w:val="00553D9B"/>
    <w:rsid w:val="00566A20"/>
    <w:rsid w:val="00570E5D"/>
    <w:rsid w:val="0057348A"/>
    <w:rsid w:val="00580EAB"/>
    <w:rsid w:val="005A03A8"/>
    <w:rsid w:val="005A5D45"/>
    <w:rsid w:val="005C3849"/>
    <w:rsid w:val="005C400C"/>
    <w:rsid w:val="005C48EC"/>
    <w:rsid w:val="005D0C36"/>
    <w:rsid w:val="005D2E77"/>
    <w:rsid w:val="005D3330"/>
    <w:rsid w:val="005D4336"/>
    <w:rsid w:val="005D6F4D"/>
    <w:rsid w:val="005E0B09"/>
    <w:rsid w:val="005F0444"/>
    <w:rsid w:val="005F50BA"/>
    <w:rsid w:val="006009B4"/>
    <w:rsid w:val="0060122C"/>
    <w:rsid w:val="00606F65"/>
    <w:rsid w:val="00611DB0"/>
    <w:rsid w:val="00622D76"/>
    <w:rsid w:val="00624ADC"/>
    <w:rsid w:val="00624BC4"/>
    <w:rsid w:val="00626E31"/>
    <w:rsid w:val="00626E8D"/>
    <w:rsid w:val="0063480C"/>
    <w:rsid w:val="00634AB3"/>
    <w:rsid w:val="00635414"/>
    <w:rsid w:val="0063564E"/>
    <w:rsid w:val="00646CF5"/>
    <w:rsid w:val="0065567C"/>
    <w:rsid w:val="00655C78"/>
    <w:rsid w:val="00660641"/>
    <w:rsid w:val="00663D7A"/>
    <w:rsid w:val="00664B44"/>
    <w:rsid w:val="00665CEC"/>
    <w:rsid w:val="00667AEA"/>
    <w:rsid w:val="00676268"/>
    <w:rsid w:val="0067677E"/>
    <w:rsid w:val="00676B1E"/>
    <w:rsid w:val="00681B09"/>
    <w:rsid w:val="00686343"/>
    <w:rsid w:val="00686EAA"/>
    <w:rsid w:val="00687E72"/>
    <w:rsid w:val="00691463"/>
    <w:rsid w:val="006A2C68"/>
    <w:rsid w:val="006A3640"/>
    <w:rsid w:val="006A389F"/>
    <w:rsid w:val="006A777A"/>
    <w:rsid w:val="006B32FE"/>
    <w:rsid w:val="006B58AD"/>
    <w:rsid w:val="006C139A"/>
    <w:rsid w:val="006D74C4"/>
    <w:rsid w:val="006E1681"/>
    <w:rsid w:val="006E4B0B"/>
    <w:rsid w:val="006E732A"/>
    <w:rsid w:val="006E7D06"/>
    <w:rsid w:val="006F1F70"/>
    <w:rsid w:val="006F4CEC"/>
    <w:rsid w:val="00701D37"/>
    <w:rsid w:val="007101E0"/>
    <w:rsid w:val="00711B8E"/>
    <w:rsid w:val="00721592"/>
    <w:rsid w:val="00725D31"/>
    <w:rsid w:val="00735A1F"/>
    <w:rsid w:val="007415CB"/>
    <w:rsid w:val="00744EEE"/>
    <w:rsid w:val="00750C21"/>
    <w:rsid w:val="00752FD6"/>
    <w:rsid w:val="007571D9"/>
    <w:rsid w:val="00760C4B"/>
    <w:rsid w:val="00763E3B"/>
    <w:rsid w:val="00767B70"/>
    <w:rsid w:val="00775A71"/>
    <w:rsid w:val="00785429"/>
    <w:rsid w:val="00785593"/>
    <w:rsid w:val="00786176"/>
    <w:rsid w:val="00794CF8"/>
    <w:rsid w:val="007A24F5"/>
    <w:rsid w:val="007A4204"/>
    <w:rsid w:val="007B02E7"/>
    <w:rsid w:val="007B7246"/>
    <w:rsid w:val="007D22A9"/>
    <w:rsid w:val="007D7FA1"/>
    <w:rsid w:val="007E22DE"/>
    <w:rsid w:val="007F15DD"/>
    <w:rsid w:val="007F3A07"/>
    <w:rsid w:val="007F7675"/>
    <w:rsid w:val="007F7B74"/>
    <w:rsid w:val="0080389F"/>
    <w:rsid w:val="00815BC3"/>
    <w:rsid w:val="00820342"/>
    <w:rsid w:val="008224EA"/>
    <w:rsid w:val="00825F17"/>
    <w:rsid w:val="00835C16"/>
    <w:rsid w:val="008425A9"/>
    <w:rsid w:val="00845EDE"/>
    <w:rsid w:val="0084672D"/>
    <w:rsid w:val="008549C3"/>
    <w:rsid w:val="00861844"/>
    <w:rsid w:val="0086774F"/>
    <w:rsid w:val="00870F98"/>
    <w:rsid w:val="008754BB"/>
    <w:rsid w:val="00882442"/>
    <w:rsid w:val="008832C3"/>
    <w:rsid w:val="00885ABF"/>
    <w:rsid w:val="00891A5E"/>
    <w:rsid w:val="008A623F"/>
    <w:rsid w:val="008B02EB"/>
    <w:rsid w:val="008B0B0B"/>
    <w:rsid w:val="008B4857"/>
    <w:rsid w:val="008B79A3"/>
    <w:rsid w:val="008C0F68"/>
    <w:rsid w:val="008C24DA"/>
    <w:rsid w:val="008C7ECB"/>
    <w:rsid w:val="008D5733"/>
    <w:rsid w:val="008E0361"/>
    <w:rsid w:val="008E3579"/>
    <w:rsid w:val="008E6308"/>
    <w:rsid w:val="008E6F71"/>
    <w:rsid w:val="008F5247"/>
    <w:rsid w:val="0090135A"/>
    <w:rsid w:val="009040A1"/>
    <w:rsid w:val="009065E6"/>
    <w:rsid w:val="009114AD"/>
    <w:rsid w:val="0091440E"/>
    <w:rsid w:val="0091616B"/>
    <w:rsid w:val="00920265"/>
    <w:rsid w:val="00924F1D"/>
    <w:rsid w:val="009251A0"/>
    <w:rsid w:val="009256BD"/>
    <w:rsid w:val="009262AD"/>
    <w:rsid w:val="0092690A"/>
    <w:rsid w:val="009341C3"/>
    <w:rsid w:val="009509BB"/>
    <w:rsid w:val="00951AAC"/>
    <w:rsid w:val="00952F38"/>
    <w:rsid w:val="00956ACF"/>
    <w:rsid w:val="009707E0"/>
    <w:rsid w:val="00982653"/>
    <w:rsid w:val="00985365"/>
    <w:rsid w:val="009901AC"/>
    <w:rsid w:val="00996927"/>
    <w:rsid w:val="00997839"/>
    <w:rsid w:val="009A694E"/>
    <w:rsid w:val="009D0362"/>
    <w:rsid w:val="009D6A27"/>
    <w:rsid w:val="009D7457"/>
    <w:rsid w:val="009D7774"/>
    <w:rsid w:val="009E14DD"/>
    <w:rsid w:val="009E4E26"/>
    <w:rsid w:val="009F353C"/>
    <w:rsid w:val="009F3C01"/>
    <w:rsid w:val="009F55D6"/>
    <w:rsid w:val="009F5E8D"/>
    <w:rsid w:val="00A00783"/>
    <w:rsid w:val="00A0190E"/>
    <w:rsid w:val="00A02DA1"/>
    <w:rsid w:val="00A0521C"/>
    <w:rsid w:val="00A122B3"/>
    <w:rsid w:val="00A12AB3"/>
    <w:rsid w:val="00A16539"/>
    <w:rsid w:val="00A21453"/>
    <w:rsid w:val="00A22D3B"/>
    <w:rsid w:val="00A255E5"/>
    <w:rsid w:val="00A265BD"/>
    <w:rsid w:val="00A32E51"/>
    <w:rsid w:val="00A374B0"/>
    <w:rsid w:val="00A37E22"/>
    <w:rsid w:val="00A37F10"/>
    <w:rsid w:val="00A40EAF"/>
    <w:rsid w:val="00A51513"/>
    <w:rsid w:val="00A76E03"/>
    <w:rsid w:val="00A92288"/>
    <w:rsid w:val="00A94B79"/>
    <w:rsid w:val="00A96BFE"/>
    <w:rsid w:val="00AA4B1A"/>
    <w:rsid w:val="00AA63B0"/>
    <w:rsid w:val="00AB0CCE"/>
    <w:rsid w:val="00AB2254"/>
    <w:rsid w:val="00AB767E"/>
    <w:rsid w:val="00AC06B5"/>
    <w:rsid w:val="00AC3324"/>
    <w:rsid w:val="00AC4115"/>
    <w:rsid w:val="00AD0F6D"/>
    <w:rsid w:val="00AD4166"/>
    <w:rsid w:val="00AE6C1D"/>
    <w:rsid w:val="00B005D8"/>
    <w:rsid w:val="00B01528"/>
    <w:rsid w:val="00B05EE0"/>
    <w:rsid w:val="00B1793A"/>
    <w:rsid w:val="00B17DF2"/>
    <w:rsid w:val="00B20F04"/>
    <w:rsid w:val="00B26534"/>
    <w:rsid w:val="00B343D7"/>
    <w:rsid w:val="00B44218"/>
    <w:rsid w:val="00B46727"/>
    <w:rsid w:val="00B602B7"/>
    <w:rsid w:val="00B60DC0"/>
    <w:rsid w:val="00B63A80"/>
    <w:rsid w:val="00B668E0"/>
    <w:rsid w:val="00B669F5"/>
    <w:rsid w:val="00B66A14"/>
    <w:rsid w:val="00B80D5C"/>
    <w:rsid w:val="00B81A45"/>
    <w:rsid w:val="00B8372D"/>
    <w:rsid w:val="00B93D9C"/>
    <w:rsid w:val="00B942A7"/>
    <w:rsid w:val="00B94F57"/>
    <w:rsid w:val="00B97BF0"/>
    <w:rsid w:val="00BA472F"/>
    <w:rsid w:val="00BA6477"/>
    <w:rsid w:val="00BB2C55"/>
    <w:rsid w:val="00BB45C4"/>
    <w:rsid w:val="00BC630E"/>
    <w:rsid w:val="00BD5698"/>
    <w:rsid w:val="00BD660C"/>
    <w:rsid w:val="00BD6675"/>
    <w:rsid w:val="00BD6EB7"/>
    <w:rsid w:val="00BF55A7"/>
    <w:rsid w:val="00BF6DA2"/>
    <w:rsid w:val="00C0200D"/>
    <w:rsid w:val="00C0473E"/>
    <w:rsid w:val="00C1326B"/>
    <w:rsid w:val="00C16414"/>
    <w:rsid w:val="00C21185"/>
    <w:rsid w:val="00C23DE8"/>
    <w:rsid w:val="00C242B2"/>
    <w:rsid w:val="00C31709"/>
    <w:rsid w:val="00C344D9"/>
    <w:rsid w:val="00C429AD"/>
    <w:rsid w:val="00C4669F"/>
    <w:rsid w:val="00C5535B"/>
    <w:rsid w:val="00C60EE7"/>
    <w:rsid w:val="00C625DA"/>
    <w:rsid w:val="00C659DE"/>
    <w:rsid w:val="00C71A26"/>
    <w:rsid w:val="00C7702D"/>
    <w:rsid w:val="00C7795B"/>
    <w:rsid w:val="00C95F11"/>
    <w:rsid w:val="00CA46DA"/>
    <w:rsid w:val="00CA4D0F"/>
    <w:rsid w:val="00CB4B47"/>
    <w:rsid w:val="00CB51E2"/>
    <w:rsid w:val="00CB5B4A"/>
    <w:rsid w:val="00CC16C7"/>
    <w:rsid w:val="00CC569F"/>
    <w:rsid w:val="00CC78F8"/>
    <w:rsid w:val="00CD1E45"/>
    <w:rsid w:val="00CD2478"/>
    <w:rsid w:val="00CD5009"/>
    <w:rsid w:val="00CD77AD"/>
    <w:rsid w:val="00CE113C"/>
    <w:rsid w:val="00CE448C"/>
    <w:rsid w:val="00CE7EE6"/>
    <w:rsid w:val="00CF079C"/>
    <w:rsid w:val="00CF1D7B"/>
    <w:rsid w:val="00CF2D81"/>
    <w:rsid w:val="00CF68F6"/>
    <w:rsid w:val="00D04341"/>
    <w:rsid w:val="00D1227D"/>
    <w:rsid w:val="00D15558"/>
    <w:rsid w:val="00D2087B"/>
    <w:rsid w:val="00D242EC"/>
    <w:rsid w:val="00D36BDA"/>
    <w:rsid w:val="00D45C01"/>
    <w:rsid w:val="00D46BC9"/>
    <w:rsid w:val="00D56A3B"/>
    <w:rsid w:val="00D61962"/>
    <w:rsid w:val="00D6354C"/>
    <w:rsid w:val="00D71B93"/>
    <w:rsid w:val="00D73786"/>
    <w:rsid w:val="00D73EE1"/>
    <w:rsid w:val="00D75265"/>
    <w:rsid w:val="00D83BDC"/>
    <w:rsid w:val="00D85E4C"/>
    <w:rsid w:val="00D86F5F"/>
    <w:rsid w:val="00D96014"/>
    <w:rsid w:val="00D974FF"/>
    <w:rsid w:val="00DA06D1"/>
    <w:rsid w:val="00DB247C"/>
    <w:rsid w:val="00DC4A31"/>
    <w:rsid w:val="00DD0605"/>
    <w:rsid w:val="00DF1E27"/>
    <w:rsid w:val="00DF27B9"/>
    <w:rsid w:val="00DF43AA"/>
    <w:rsid w:val="00DF6008"/>
    <w:rsid w:val="00E04EFB"/>
    <w:rsid w:val="00E124A8"/>
    <w:rsid w:val="00E12CA7"/>
    <w:rsid w:val="00E21EC2"/>
    <w:rsid w:val="00E25798"/>
    <w:rsid w:val="00E349F4"/>
    <w:rsid w:val="00E35BDB"/>
    <w:rsid w:val="00E37AF9"/>
    <w:rsid w:val="00E40BA7"/>
    <w:rsid w:val="00E54E14"/>
    <w:rsid w:val="00E55CD0"/>
    <w:rsid w:val="00E56E6E"/>
    <w:rsid w:val="00E625DB"/>
    <w:rsid w:val="00E62990"/>
    <w:rsid w:val="00E644B7"/>
    <w:rsid w:val="00E64730"/>
    <w:rsid w:val="00E65866"/>
    <w:rsid w:val="00E73146"/>
    <w:rsid w:val="00E731C6"/>
    <w:rsid w:val="00E749D0"/>
    <w:rsid w:val="00E77272"/>
    <w:rsid w:val="00E8663C"/>
    <w:rsid w:val="00E8774D"/>
    <w:rsid w:val="00E877EE"/>
    <w:rsid w:val="00E923A6"/>
    <w:rsid w:val="00E94722"/>
    <w:rsid w:val="00E94C98"/>
    <w:rsid w:val="00E95BB8"/>
    <w:rsid w:val="00EA175E"/>
    <w:rsid w:val="00EA2CEC"/>
    <w:rsid w:val="00EA47CE"/>
    <w:rsid w:val="00EA575F"/>
    <w:rsid w:val="00EA6499"/>
    <w:rsid w:val="00EB2FFD"/>
    <w:rsid w:val="00EB4E5B"/>
    <w:rsid w:val="00EB5ED2"/>
    <w:rsid w:val="00EC484A"/>
    <w:rsid w:val="00EC72CF"/>
    <w:rsid w:val="00ED50DE"/>
    <w:rsid w:val="00EE73FE"/>
    <w:rsid w:val="00EF3ED3"/>
    <w:rsid w:val="00F11DD6"/>
    <w:rsid w:val="00F1408B"/>
    <w:rsid w:val="00F2390A"/>
    <w:rsid w:val="00F25698"/>
    <w:rsid w:val="00F3017D"/>
    <w:rsid w:val="00F33783"/>
    <w:rsid w:val="00F3430A"/>
    <w:rsid w:val="00F35A70"/>
    <w:rsid w:val="00F35C3E"/>
    <w:rsid w:val="00F37E1A"/>
    <w:rsid w:val="00F42AE9"/>
    <w:rsid w:val="00F56A52"/>
    <w:rsid w:val="00F605B2"/>
    <w:rsid w:val="00F60BA8"/>
    <w:rsid w:val="00F66AD6"/>
    <w:rsid w:val="00F6792C"/>
    <w:rsid w:val="00F801FC"/>
    <w:rsid w:val="00F814DE"/>
    <w:rsid w:val="00F8604F"/>
    <w:rsid w:val="00F92797"/>
    <w:rsid w:val="00F92CC1"/>
    <w:rsid w:val="00F94390"/>
    <w:rsid w:val="00F9509B"/>
    <w:rsid w:val="00FA0D12"/>
    <w:rsid w:val="00FA2C6E"/>
    <w:rsid w:val="00FA6D4B"/>
    <w:rsid w:val="00FB24BB"/>
    <w:rsid w:val="00FB44D1"/>
    <w:rsid w:val="00FC32D3"/>
    <w:rsid w:val="00FD5266"/>
    <w:rsid w:val="00FE077D"/>
    <w:rsid w:val="00FE5708"/>
    <w:rsid w:val="00FF01C8"/>
    <w:rsid w:val="00FF07CA"/>
    <w:rsid w:val="00FF5698"/>
    <w:rsid w:val="00FF6702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900FFF-C75E-43DC-8E54-02040A64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0A"/>
  </w:style>
  <w:style w:type="paragraph" w:styleId="1">
    <w:name w:val="heading 1"/>
    <w:basedOn w:val="a"/>
    <w:next w:val="a"/>
    <w:link w:val="10"/>
    <w:uiPriority w:val="9"/>
    <w:qFormat/>
    <w:rsid w:val="00F3430A"/>
    <w:pPr>
      <w:keepNext/>
      <w:keepLines/>
      <w:spacing w:before="32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30A"/>
    <w:pPr>
      <w:keepNext/>
      <w:keepLines/>
      <w:spacing w:before="80"/>
      <w:outlineLvl w:val="1"/>
    </w:pPr>
    <w:rPr>
      <w:rFonts w:ascii="Cambria" w:hAnsi="Cambria"/>
      <w:color w:val="40404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30A"/>
    <w:pPr>
      <w:keepNext/>
      <w:keepLines/>
      <w:spacing w:before="40"/>
      <w:outlineLvl w:val="2"/>
    </w:pPr>
    <w:rPr>
      <w:rFonts w:ascii="Cambria" w:hAnsi="Cambria"/>
      <w:color w:val="1F497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30A"/>
    <w:pPr>
      <w:keepNext/>
      <w:keepLines/>
      <w:spacing w:before="40"/>
      <w:outlineLvl w:val="3"/>
    </w:pPr>
    <w:rPr>
      <w:rFonts w:ascii="Cambria" w:hAnsi="Cambria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30A"/>
    <w:pPr>
      <w:keepNext/>
      <w:keepLines/>
      <w:spacing w:before="40"/>
      <w:outlineLvl w:val="4"/>
    </w:pPr>
    <w:rPr>
      <w:rFonts w:ascii="Cambria" w:hAnsi="Cambria"/>
      <w:color w:val="1F497D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30A"/>
    <w:pPr>
      <w:keepNext/>
      <w:keepLines/>
      <w:spacing w:before="4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30A"/>
    <w:pPr>
      <w:keepNext/>
      <w:keepLines/>
      <w:spacing w:before="4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30A"/>
    <w:pPr>
      <w:keepNext/>
      <w:keepLines/>
      <w:spacing w:before="40"/>
      <w:outlineLvl w:val="7"/>
    </w:pPr>
    <w:rPr>
      <w:rFonts w:ascii="Cambria" w:hAnsi="Cambria"/>
      <w:b/>
      <w:bCs/>
      <w:color w:val="1F497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30A"/>
    <w:pPr>
      <w:keepNext/>
      <w:keepLines/>
      <w:spacing w:before="4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3430A"/>
    <w:pPr>
      <w:contextualSpacing/>
    </w:pPr>
    <w:rPr>
      <w:rFonts w:ascii="Cambria" w:hAnsi="Cambria"/>
      <w:color w:val="4F81BD"/>
      <w:spacing w:val="-10"/>
      <w:sz w:val="56"/>
      <w:szCs w:val="56"/>
    </w:rPr>
  </w:style>
  <w:style w:type="paragraph" w:styleId="a5">
    <w:name w:val="caption"/>
    <w:basedOn w:val="a"/>
    <w:next w:val="a"/>
    <w:uiPriority w:val="35"/>
    <w:unhideWhenUsed/>
    <w:qFormat/>
    <w:rsid w:val="00F3430A"/>
    <w:rPr>
      <w:b/>
      <w:bCs/>
      <w:smallCaps/>
      <w:color w:val="595959"/>
      <w:spacing w:val="6"/>
    </w:rPr>
  </w:style>
  <w:style w:type="paragraph" w:styleId="a6">
    <w:name w:val="footer"/>
    <w:basedOn w:val="a"/>
    <w:link w:val="a7"/>
    <w:uiPriority w:val="99"/>
    <w:unhideWhenUsed/>
    <w:rsid w:val="00B343D7"/>
    <w:pPr>
      <w:tabs>
        <w:tab w:val="center" w:pos="4677"/>
        <w:tab w:val="right" w:pos="9355"/>
      </w:tabs>
      <w:spacing w:after="160" w:line="288" w:lineRule="auto"/>
      <w:ind w:left="2160"/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B343D7"/>
    <w:rPr>
      <w:sz w:val="24"/>
      <w:szCs w:val="24"/>
      <w:lang w:val="ru-RU" w:eastAsia="ru-RU" w:bidi="ar-SA"/>
    </w:rPr>
  </w:style>
  <w:style w:type="character" w:customStyle="1" w:styleId="a4">
    <w:name w:val="Название Знак"/>
    <w:link w:val="a3"/>
    <w:uiPriority w:val="10"/>
    <w:rsid w:val="00F3430A"/>
    <w:rPr>
      <w:rFonts w:ascii="Cambria" w:eastAsia="Times New Roman" w:hAnsi="Cambria" w:cs="Times New Roman"/>
      <w:color w:val="4F81BD"/>
      <w:spacing w:val="-10"/>
      <w:sz w:val="56"/>
      <w:szCs w:val="56"/>
    </w:rPr>
  </w:style>
  <w:style w:type="paragraph" w:styleId="a8">
    <w:name w:val="Intense Quote"/>
    <w:basedOn w:val="a"/>
    <w:next w:val="a"/>
    <w:link w:val="a9"/>
    <w:uiPriority w:val="30"/>
    <w:qFormat/>
    <w:rsid w:val="00F3430A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a9">
    <w:name w:val="Выделенная цитата Знак"/>
    <w:link w:val="a8"/>
    <w:uiPriority w:val="30"/>
    <w:rsid w:val="00F3430A"/>
    <w:rPr>
      <w:rFonts w:ascii="Cambria" w:eastAsia="Times New Roman" w:hAnsi="Cambria" w:cs="Times New Roman"/>
      <w:color w:val="4F81BD"/>
      <w:sz w:val="28"/>
      <w:szCs w:val="28"/>
    </w:rPr>
  </w:style>
  <w:style w:type="character" w:styleId="aa">
    <w:name w:val="Hyperlink"/>
    <w:rsid w:val="00B343D7"/>
    <w:rPr>
      <w:color w:val="0000FF"/>
      <w:u w:val="single"/>
    </w:rPr>
  </w:style>
  <w:style w:type="character" w:styleId="ab">
    <w:name w:val="page number"/>
    <w:basedOn w:val="a0"/>
    <w:rsid w:val="00B343D7"/>
  </w:style>
  <w:style w:type="character" w:customStyle="1" w:styleId="textdata1">
    <w:name w:val="text_data1"/>
    <w:rsid w:val="00775A71"/>
    <w:rPr>
      <w:rFonts w:ascii="Verdana" w:hAnsi="Verdana" w:hint="default"/>
      <w:b/>
      <w:bCs/>
      <w:color w:val="006699"/>
      <w:sz w:val="15"/>
      <w:szCs w:val="15"/>
    </w:rPr>
  </w:style>
  <w:style w:type="paragraph" w:styleId="ac">
    <w:name w:val="Balloon Text"/>
    <w:basedOn w:val="a"/>
    <w:semiHidden/>
    <w:rsid w:val="00735A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F33783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F33783"/>
    <w:pPr>
      <w:widowControl w:val="0"/>
      <w:autoSpaceDE w:val="0"/>
      <w:autoSpaceDN w:val="0"/>
      <w:adjustRightInd w:val="0"/>
      <w:spacing w:line="252" w:lineRule="exact"/>
      <w:ind w:hanging="378"/>
    </w:pPr>
  </w:style>
  <w:style w:type="character" w:customStyle="1" w:styleId="FontStyle11">
    <w:name w:val="Font Style11"/>
    <w:uiPriority w:val="99"/>
    <w:rsid w:val="00F33783"/>
    <w:rPr>
      <w:rFonts w:ascii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E357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8E3579"/>
    <w:rPr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F3430A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F3430A"/>
    <w:rPr>
      <w:rFonts w:ascii="Cambria" w:eastAsia="Times New Roman" w:hAnsi="Cambria" w:cs="Times New Roman"/>
      <w:sz w:val="24"/>
      <w:szCs w:val="24"/>
    </w:rPr>
  </w:style>
  <w:style w:type="character" w:styleId="af1">
    <w:name w:val="Subtle Reference"/>
    <w:uiPriority w:val="31"/>
    <w:qFormat/>
    <w:rsid w:val="00F3430A"/>
    <w:rPr>
      <w:smallCaps/>
      <w:color w:val="404040"/>
      <w:u w:val="single" w:color="7F7F7F"/>
    </w:rPr>
  </w:style>
  <w:style w:type="character" w:styleId="af2">
    <w:name w:val="Strong"/>
    <w:uiPriority w:val="22"/>
    <w:qFormat/>
    <w:rsid w:val="00F3430A"/>
    <w:rPr>
      <w:b/>
      <w:bCs/>
    </w:rPr>
  </w:style>
  <w:style w:type="character" w:customStyle="1" w:styleId="apple-converted-space">
    <w:name w:val="apple-converted-space"/>
    <w:basedOn w:val="a0"/>
    <w:rsid w:val="00BD660C"/>
  </w:style>
  <w:style w:type="paragraph" w:styleId="af3">
    <w:name w:val="List Paragraph"/>
    <w:basedOn w:val="a"/>
    <w:uiPriority w:val="34"/>
    <w:qFormat/>
    <w:rsid w:val="00A255E5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C1641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F3430A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3430A"/>
    <w:rPr>
      <w:rFonts w:ascii="Cambria" w:eastAsia="Times New Roman" w:hAnsi="Cambria" w:cs="Times New Roman"/>
      <w:color w:val="40404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3430A"/>
    <w:rPr>
      <w:rFonts w:ascii="Cambria" w:eastAsia="Times New Roman" w:hAnsi="Cambria" w:cs="Times New Roman"/>
      <w:color w:val="1F497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3430A"/>
    <w:rPr>
      <w:rFonts w:ascii="Cambria" w:eastAsia="Times New Roman" w:hAnsi="Cambria" w:cs="Times New Roman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F3430A"/>
    <w:rPr>
      <w:rFonts w:ascii="Cambria" w:eastAsia="Times New Roman" w:hAnsi="Cambria" w:cs="Times New Roman"/>
      <w:color w:val="1F497D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F3430A"/>
    <w:rPr>
      <w:rFonts w:ascii="Cambria" w:eastAsia="Times New Roman" w:hAnsi="Cambria" w:cs="Times New Roman"/>
      <w:i/>
      <w:iCs/>
      <w:color w:val="1F497D"/>
      <w:sz w:val="21"/>
      <w:szCs w:val="21"/>
    </w:rPr>
  </w:style>
  <w:style w:type="character" w:customStyle="1" w:styleId="70">
    <w:name w:val="Заголовок 7 Знак"/>
    <w:link w:val="7"/>
    <w:uiPriority w:val="9"/>
    <w:semiHidden/>
    <w:rsid w:val="00F3430A"/>
    <w:rPr>
      <w:rFonts w:ascii="Cambria" w:eastAsia="Times New Roman" w:hAnsi="Cambria" w:cs="Times New Roman"/>
      <w:i/>
      <w:iCs/>
      <w:color w:val="244061"/>
      <w:sz w:val="21"/>
      <w:szCs w:val="21"/>
    </w:rPr>
  </w:style>
  <w:style w:type="character" w:customStyle="1" w:styleId="80">
    <w:name w:val="Заголовок 8 Знак"/>
    <w:link w:val="8"/>
    <w:uiPriority w:val="9"/>
    <w:semiHidden/>
    <w:rsid w:val="00F3430A"/>
    <w:rPr>
      <w:rFonts w:ascii="Cambria" w:eastAsia="Times New Roman" w:hAnsi="Cambria" w:cs="Times New Roman"/>
      <w:b/>
      <w:bCs/>
      <w:color w:val="1F497D"/>
    </w:rPr>
  </w:style>
  <w:style w:type="character" w:customStyle="1" w:styleId="90">
    <w:name w:val="Заголовок 9 Знак"/>
    <w:link w:val="9"/>
    <w:uiPriority w:val="9"/>
    <w:semiHidden/>
    <w:rsid w:val="00F3430A"/>
    <w:rPr>
      <w:rFonts w:ascii="Cambria" w:eastAsia="Times New Roman" w:hAnsi="Cambria" w:cs="Times New Roman"/>
      <w:b/>
      <w:bCs/>
      <w:i/>
      <w:iCs/>
      <w:color w:val="1F497D"/>
    </w:rPr>
  </w:style>
  <w:style w:type="character" w:styleId="af5">
    <w:name w:val="Emphasis"/>
    <w:uiPriority w:val="20"/>
    <w:qFormat/>
    <w:rsid w:val="00F3430A"/>
    <w:rPr>
      <w:i/>
      <w:iCs/>
    </w:rPr>
  </w:style>
  <w:style w:type="paragraph" w:styleId="af6">
    <w:name w:val="No Spacing"/>
    <w:uiPriority w:val="1"/>
    <w:qFormat/>
    <w:rsid w:val="00F3430A"/>
  </w:style>
  <w:style w:type="paragraph" w:styleId="21">
    <w:name w:val="Quote"/>
    <w:basedOn w:val="a"/>
    <w:next w:val="a"/>
    <w:link w:val="22"/>
    <w:uiPriority w:val="29"/>
    <w:qFormat/>
    <w:rsid w:val="00F3430A"/>
    <w:pPr>
      <w:spacing w:before="160"/>
      <w:ind w:left="720" w:right="720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F3430A"/>
    <w:rPr>
      <w:i/>
      <w:iCs/>
      <w:color w:val="404040"/>
    </w:rPr>
  </w:style>
  <w:style w:type="character" w:styleId="af7">
    <w:name w:val="Subtle Emphasis"/>
    <w:uiPriority w:val="19"/>
    <w:qFormat/>
    <w:rsid w:val="00F3430A"/>
    <w:rPr>
      <w:i/>
      <w:iCs/>
      <w:color w:val="404040"/>
    </w:rPr>
  </w:style>
  <w:style w:type="character" w:styleId="af8">
    <w:name w:val="Intense Emphasis"/>
    <w:uiPriority w:val="21"/>
    <w:qFormat/>
    <w:rsid w:val="00F3430A"/>
    <w:rPr>
      <w:b/>
      <w:bCs/>
      <w:i/>
      <w:iCs/>
    </w:rPr>
  </w:style>
  <w:style w:type="character" w:styleId="af9">
    <w:name w:val="Intense Reference"/>
    <w:uiPriority w:val="32"/>
    <w:qFormat/>
    <w:rsid w:val="00F3430A"/>
    <w:rPr>
      <w:b/>
      <w:bCs/>
      <w:smallCaps/>
      <w:spacing w:val="5"/>
      <w:u w:val="single"/>
    </w:rPr>
  </w:style>
  <w:style w:type="character" w:styleId="afa">
    <w:name w:val="Book Title"/>
    <w:uiPriority w:val="33"/>
    <w:qFormat/>
    <w:rsid w:val="00F3430A"/>
    <w:rPr>
      <w:b/>
      <w:bCs/>
      <w:smallCaps/>
    </w:rPr>
  </w:style>
  <w:style w:type="paragraph" w:styleId="afb">
    <w:name w:val="TOC Heading"/>
    <w:basedOn w:val="1"/>
    <w:next w:val="a"/>
    <w:uiPriority w:val="39"/>
    <w:semiHidden/>
    <w:unhideWhenUsed/>
    <w:qFormat/>
    <w:rsid w:val="00F3430A"/>
    <w:pPr>
      <w:outlineLvl w:val="9"/>
    </w:pPr>
  </w:style>
  <w:style w:type="table" w:styleId="afc">
    <w:name w:val="Table Grid"/>
    <w:basedOn w:val="a1"/>
    <w:uiPriority w:val="59"/>
    <w:rsid w:val="008B7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uiPriority w:val="99"/>
    <w:semiHidden/>
    <w:unhideWhenUsed/>
    <w:rsid w:val="009E14DD"/>
    <w:rPr>
      <w:color w:val="954F72"/>
      <w:u w:val="single"/>
    </w:rPr>
  </w:style>
  <w:style w:type="paragraph" w:customStyle="1" w:styleId="ConsPlusNormal">
    <w:name w:val="ConsPlusNormal"/>
    <w:rsid w:val="001828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828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e">
    <w:name w:val="Получатель"/>
    <w:basedOn w:val="a"/>
    <w:qFormat/>
    <w:rsid w:val="006009B4"/>
    <w:pPr>
      <w:spacing w:before="40" w:after="40" w:line="288" w:lineRule="auto"/>
    </w:pPr>
    <w:rPr>
      <w:rFonts w:ascii="Cambria" w:eastAsia="Cambria" w:hAnsi="Cambria"/>
      <w:b/>
      <w:bCs/>
      <w:color w:val="595959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Links>
    <vt:vector size="18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mailto:sodeistvie@prison.org</vt:lpwstr>
      </vt:variant>
      <vt:variant>
        <vt:lpwstr/>
      </vt:variant>
      <vt:variant>
        <vt:i4>3014711</vt:i4>
      </vt:variant>
      <vt:variant>
        <vt:i4>9</vt:i4>
      </vt:variant>
      <vt:variant>
        <vt:i4>0</vt:i4>
      </vt:variant>
      <vt:variant>
        <vt:i4>5</vt:i4>
      </vt:variant>
      <vt:variant>
        <vt:lpwstr>http://www.prison.org/</vt:lpwstr>
      </vt:variant>
      <vt:variant>
        <vt:lpwstr/>
      </vt:variant>
      <vt:variant>
        <vt:i4>2490378</vt:i4>
      </vt:variant>
      <vt:variant>
        <vt:i4>6</vt:i4>
      </vt:variant>
      <vt:variant>
        <vt:i4>0</vt:i4>
      </vt:variant>
      <vt:variant>
        <vt:i4>5</vt:i4>
      </vt:variant>
      <vt:variant>
        <vt:lpwstr>mailto:sodeistvie@prison.org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</dc:creator>
  <cp:lastModifiedBy>Валерий Сергеев</cp:lastModifiedBy>
  <cp:revision>3</cp:revision>
  <cp:lastPrinted>2018-06-06T09:37:00Z</cp:lastPrinted>
  <dcterms:created xsi:type="dcterms:W3CDTF">2018-06-06T09:38:00Z</dcterms:created>
  <dcterms:modified xsi:type="dcterms:W3CDTF">2018-06-07T14:41:00Z</dcterms:modified>
</cp:coreProperties>
</file>